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49" w:rsidRDefault="002B2249" w:rsidP="002B2249">
      <w:pPr>
        <w:spacing w:line="360" w:lineRule="auto"/>
        <w:jc w:val="center"/>
        <w:rPr>
          <w:b/>
          <w:bCs/>
          <w:sz w:val="28"/>
          <w:szCs w:val="28"/>
        </w:rPr>
      </w:pPr>
      <w:r w:rsidRPr="00DB612F">
        <w:rPr>
          <w:b/>
          <w:bCs/>
          <w:sz w:val="28"/>
          <w:szCs w:val="28"/>
        </w:rPr>
        <w:t>Бланк выполнения задания</w:t>
      </w:r>
      <w:r>
        <w:rPr>
          <w:b/>
          <w:bCs/>
          <w:sz w:val="28"/>
          <w:szCs w:val="28"/>
        </w:rPr>
        <w:t xml:space="preserve"> № 1</w:t>
      </w:r>
    </w:p>
    <w:p w:rsidR="002B2249" w:rsidRPr="00DB612F" w:rsidRDefault="002B2249" w:rsidP="002B2249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Решение предложенного задания необходимо произвести с подробным обоснованием</w:t>
      </w:r>
      <w:r>
        <w:rPr>
          <w:sz w:val="28"/>
          <w:szCs w:val="28"/>
        </w:rPr>
        <w:t xml:space="preserve"> представленных выводов</w:t>
      </w:r>
      <w:r w:rsidRPr="00DB612F">
        <w:rPr>
          <w:sz w:val="28"/>
          <w:szCs w:val="28"/>
        </w:rPr>
        <w:t xml:space="preserve">. </w:t>
      </w:r>
    </w:p>
    <w:p w:rsidR="002B2249" w:rsidRPr="00DB612F" w:rsidRDefault="002B2249" w:rsidP="002B2249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При выполнении задания студент должен:</w:t>
      </w:r>
    </w:p>
    <w:p w:rsidR="002B2249" w:rsidRPr="00DB612F" w:rsidRDefault="002B2249" w:rsidP="002B2249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проанализировать данные, </w:t>
      </w:r>
      <w:r w:rsidRPr="00DB612F">
        <w:rPr>
          <w:sz w:val="28"/>
          <w:szCs w:val="28"/>
        </w:rPr>
        <w:t>изложить свои рассуждения</w:t>
      </w:r>
      <w:r>
        <w:rPr>
          <w:sz w:val="28"/>
          <w:szCs w:val="28"/>
        </w:rPr>
        <w:t>;</w:t>
      </w:r>
    </w:p>
    <w:p w:rsidR="002B2249" w:rsidRPr="00DB612F" w:rsidRDefault="002B2249" w:rsidP="002B2249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2) произвести по формулам необходимые расчеты</w:t>
      </w:r>
      <w:r>
        <w:rPr>
          <w:sz w:val="28"/>
          <w:szCs w:val="28"/>
        </w:rPr>
        <w:t>;</w:t>
      </w:r>
      <w:r w:rsidRPr="00DB612F">
        <w:rPr>
          <w:sz w:val="28"/>
          <w:szCs w:val="28"/>
        </w:rPr>
        <w:t xml:space="preserve"> </w:t>
      </w:r>
    </w:p>
    <w:p w:rsidR="002B2249" w:rsidRDefault="002B2249" w:rsidP="002B2249">
      <w:pPr>
        <w:spacing w:line="360" w:lineRule="auto"/>
        <w:ind w:firstLine="709"/>
        <w:jc w:val="both"/>
        <w:rPr>
          <w:sz w:val="28"/>
          <w:szCs w:val="28"/>
        </w:rPr>
      </w:pPr>
      <w:r w:rsidRPr="00DB612F">
        <w:rPr>
          <w:sz w:val="28"/>
          <w:szCs w:val="28"/>
        </w:rPr>
        <w:t>3) результаты расчетов</w:t>
      </w:r>
      <w:r>
        <w:rPr>
          <w:sz w:val="28"/>
          <w:szCs w:val="28"/>
        </w:rPr>
        <w:t xml:space="preserve"> за календарный год</w:t>
      </w:r>
      <w:r w:rsidRPr="00DB612F">
        <w:rPr>
          <w:sz w:val="28"/>
          <w:szCs w:val="28"/>
        </w:rPr>
        <w:t xml:space="preserve"> занести в табл</w:t>
      </w:r>
      <w:r>
        <w:rPr>
          <w:sz w:val="28"/>
          <w:szCs w:val="28"/>
        </w:rPr>
        <w:t>ицу 1.2;</w:t>
      </w:r>
    </w:p>
    <w:p w:rsidR="002B2249" w:rsidRPr="00DB612F" w:rsidRDefault="002B2249" w:rsidP="002B22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сформулировать выводы.</w:t>
      </w:r>
    </w:p>
    <w:p w:rsidR="002B2249" w:rsidRPr="00915AA6" w:rsidRDefault="002B2249" w:rsidP="002B2249">
      <w:pPr>
        <w:shd w:val="clear" w:color="auto" w:fill="FFFFFF"/>
        <w:ind w:firstLine="709"/>
        <w:jc w:val="right"/>
        <w:rPr>
          <w:sz w:val="28"/>
          <w:szCs w:val="28"/>
        </w:rPr>
      </w:pPr>
      <w:r w:rsidRPr="00915AA6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1.2</w:t>
      </w:r>
    </w:p>
    <w:p w:rsidR="002B2249" w:rsidRDefault="002B2249" w:rsidP="002B2249">
      <w:pPr>
        <w:pStyle w:val="1"/>
        <w:spacing w:before="0"/>
        <w:jc w:val="center"/>
      </w:pPr>
    </w:p>
    <w:tbl>
      <w:tblPr>
        <w:tblStyle w:val="a3"/>
        <w:tblW w:w="0" w:type="auto"/>
        <w:tblLook w:val="04A0"/>
      </w:tblPr>
      <w:tblGrid>
        <w:gridCol w:w="904"/>
        <w:gridCol w:w="791"/>
        <w:gridCol w:w="809"/>
        <w:gridCol w:w="791"/>
        <w:gridCol w:w="810"/>
        <w:gridCol w:w="792"/>
        <w:gridCol w:w="810"/>
        <w:gridCol w:w="330"/>
        <w:gridCol w:w="330"/>
        <w:gridCol w:w="792"/>
        <w:gridCol w:w="810"/>
        <w:gridCol w:w="792"/>
        <w:gridCol w:w="810"/>
      </w:tblGrid>
      <w:tr w:rsidR="002B2249" w:rsidTr="004C6103">
        <w:tc>
          <w:tcPr>
            <w:tcW w:w="1186" w:type="dxa"/>
            <w:vMerge w:val="restart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Источник рекламы</w:t>
            </w:r>
          </w:p>
        </w:tc>
        <w:tc>
          <w:tcPr>
            <w:tcW w:w="1529" w:type="dxa"/>
            <w:gridSpan w:val="2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7D17DF">
              <w:rPr>
                <w:sz w:val="28"/>
                <w:szCs w:val="28"/>
              </w:rPr>
              <w:t>нварь</w:t>
            </w:r>
          </w:p>
        </w:tc>
        <w:tc>
          <w:tcPr>
            <w:tcW w:w="1531" w:type="dxa"/>
            <w:gridSpan w:val="2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D17DF">
              <w:rPr>
                <w:sz w:val="28"/>
                <w:szCs w:val="28"/>
              </w:rPr>
              <w:t>евраль</w:t>
            </w:r>
          </w:p>
        </w:tc>
        <w:tc>
          <w:tcPr>
            <w:tcW w:w="1531" w:type="dxa"/>
            <w:gridSpan w:val="2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D17DF">
              <w:rPr>
                <w:sz w:val="28"/>
                <w:szCs w:val="28"/>
              </w:rPr>
              <w:t>арт</w:t>
            </w:r>
          </w:p>
        </w:tc>
        <w:tc>
          <w:tcPr>
            <w:tcW w:w="732" w:type="dxa"/>
            <w:gridSpan w:val="2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...........</w:t>
            </w:r>
          </w:p>
        </w:tc>
        <w:tc>
          <w:tcPr>
            <w:tcW w:w="1531" w:type="dxa"/>
            <w:gridSpan w:val="2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7D17DF">
              <w:rPr>
                <w:sz w:val="28"/>
                <w:szCs w:val="28"/>
              </w:rPr>
              <w:t>оябрь</w:t>
            </w:r>
          </w:p>
        </w:tc>
        <w:tc>
          <w:tcPr>
            <w:tcW w:w="1531" w:type="dxa"/>
            <w:gridSpan w:val="2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D17DF">
              <w:rPr>
                <w:sz w:val="28"/>
                <w:szCs w:val="28"/>
              </w:rPr>
              <w:t>екабрь</w:t>
            </w:r>
          </w:p>
        </w:tc>
      </w:tr>
      <w:tr w:rsidR="002B2249" w:rsidTr="004C6103">
        <w:tc>
          <w:tcPr>
            <w:tcW w:w="1186" w:type="dxa"/>
            <w:vMerge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Количество</w:t>
            </w:r>
          </w:p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выходов</w:t>
            </w:r>
          </w:p>
        </w:tc>
        <w:tc>
          <w:tcPr>
            <w:tcW w:w="772" w:type="dxa"/>
          </w:tcPr>
          <w:p w:rsidR="002B2249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Стоимость размещени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Количество</w:t>
            </w:r>
          </w:p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выходов</w:t>
            </w:r>
          </w:p>
        </w:tc>
        <w:tc>
          <w:tcPr>
            <w:tcW w:w="773" w:type="dxa"/>
          </w:tcPr>
          <w:p w:rsidR="002B2249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Стоимость размещени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Количество</w:t>
            </w:r>
          </w:p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выходов</w:t>
            </w:r>
          </w:p>
        </w:tc>
        <w:tc>
          <w:tcPr>
            <w:tcW w:w="773" w:type="dxa"/>
          </w:tcPr>
          <w:p w:rsidR="002B2249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Стоимость размещени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5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...</w:t>
            </w:r>
          </w:p>
        </w:tc>
        <w:tc>
          <w:tcPr>
            <w:tcW w:w="37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...</w:t>
            </w: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Количество</w:t>
            </w:r>
          </w:p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выходов</w:t>
            </w:r>
          </w:p>
        </w:tc>
        <w:tc>
          <w:tcPr>
            <w:tcW w:w="773" w:type="dxa"/>
          </w:tcPr>
          <w:p w:rsidR="002B2249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Стоимость размещени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Количество</w:t>
            </w:r>
          </w:p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выходов</w:t>
            </w:r>
          </w:p>
        </w:tc>
        <w:tc>
          <w:tcPr>
            <w:tcW w:w="773" w:type="dxa"/>
          </w:tcPr>
          <w:p w:rsidR="002B2249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Стоимость размещени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2B2249" w:rsidTr="004C6103">
        <w:tc>
          <w:tcPr>
            <w:tcW w:w="118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Телевидение</w:t>
            </w:r>
          </w:p>
        </w:tc>
        <w:tc>
          <w:tcPr>
            <w:tcW w:w="757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</w:tr>
      <w:tr w:rsidR="002B2249" w:rsidTr="004C6103">
        <w:tc>
          <w:tcPr>
            <w:tcW w:w="118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Радио</w:t>
            </w:r>
          </w:p>
        </w:tc>
        <w:tc>
          <w:tcPr>
            <w:tcW w:w="757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</w:tr>
      <w:tr w:rsidR="002B2249" w:rsidTr="004C6103">
        <w:tc>
          <w:tcPr>
            <w:tcW w:w="118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Буклеты</w:t>
            </w:r>
          </w:p>
        </w:tc>
        <w:tc>
          <w:tcPr>
            <w:tcW w:w="757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</w:tr>
      <w:tr w:rsidR="002B2249" w:rsidTr="004C6103">
        <w:tc>
          <w:tcPr>
            <w:tcW w:w="118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Медицинский журнал</w:t>
            </w:r>
          </w:p>
        </w:tc>
        <w:tc>
          <w:tcPr>
            <w:tcW w:w="757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</w:tr>
      <w:tr w:rsidR="002B2249" w:rsidTr="004C6103">
        <w:tc>
          <w:tcPr>
            <w:tcW w:w="118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Газета</w:t>
            </w:r>
          </w:p>
        </w:tc>
        <w:tc>
          <w:tcPr>
            <w:tcW w:w="757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</w:tr>
      <w:tr w:rsidR="002B2249" w:rsidTr="004C6103">
        <w:tc>
          <w:tcPr>
            <w:tcW w:w="118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Итого</w:t>
            </w:r>
          </w:p>
        </w:tc>
        <w:tc>
          <w:tcPr>
            <w:tcW w:w="757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</w:tcPr>
          <w:p w:rsidR="002B2249" w:rsidRDefault="002B2249" w:rsidP="004C6103">
            <w:pPr>
              <w:ind w:left="-100" w:right="-53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Σ</w:t>
            </w:r>
          </w:p>
          <w:p w:rsidR="002B2249" w:rsidRPr="007D17DF" w:rsidRDefault="002B2249" w:rsidP="004C6103">
            <w:pPr>
              <w:ind w:left="-100" w:right="-53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 xml:space="preserve"> </w:t>
            </w:r>
            <w:r w:rsidRPr="007D17DF">
              <w:rPr>
                <w:sz w:val="28"/>
                <w:szCs w:val="28"/>
              </w:rPr>
              <w:t>руб.</w:t>
            </w: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Default="002B2249" w:rsidP="004C6103">
            <w:pPr>
              <w:ind w:right="-81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Σ</w:t>
            </w:r>
          </w:p>
          <w:p w:rsidR="002B2249" w:rsidRDefault="002B2249" w:rsidP="004C6103">
            <w:pPr>
              <w:ind w:right="-81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...</w:t>
            </w:r>
          </w:p>
          <w:p w:rsidR="002B2249" w:rsidRPr="007D17DF" w:rsidRDefault="002B2249" w:rsidP="004C6103">
            <w:pPr>
              <w:ind w:right="-81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руб.</w:t>
            </w: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Default="002B2249" w:rsidP="004C6103">
            <w:pPr>
              <w:ind w:left="-42" w:right="-109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Σ</w:t>
            </w:r>
          </w:p>
          <w:p w:rsidR="002B2249" w:rsidRDefault="002B2249" w:rsidP="004C6103">
            <w:pPr>
              <w:ind w:left="-42" w:right="-109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...</w:t>
            </w:r>
          </w:p>
          <w:p w:rsidR="002B2249" w:rsidRPr="007D17DF" w:rsidRDefault="002B2249" w:rsidP="004C6103">
            <w:pPr>
              <w:ind w:left="-42" w:right="-109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руб.</w:t>
            </w:r>
          </w:p>
        </w:tc>
        <w:tc>
          <w:tcPr>
            <w:tcW w:w="35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Σ</w:t>
            </w: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Default="002B2249" w:rsidP="004C6103">
            <w:pPr>
              <w:ind w:left="-37" w:right="-114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Σ</w:t>
            </w:r>
          </w:p>
          <w:p w:rsidR="002B2249" w:rsidRDefault="002B2249" w:rsidP="004C6103">
            <w:pPr>
              <w:ind w:left="-37" w:right="-114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...</w:t>
            </w:r>
          </w:p>
          <w:p w:rsidR="002B2249" w:rsidRPr="007D17DF" w:rsidRDefault="002B2249" w:rsidP="004C6103">
            <w:pPr>
              <w:ind w:left="-37" w:right="-114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руб.</w:t>
            </w:r>
          </w:p>
        </w:tc>
        <w:tc>
          <w:tcPr>
            <w:tcW w:w="758" w:type="dxa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2B2249" w:rsidRDefault="002B2249" w:rsidP="004C6103">
            <w:pPr>
              <w:ind w:left="-151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Σ</w:t>
            </w:r>
          </w:p>
          <w:p w:rsidR="002B2249" w:rsidRDefault="002B2249" w:rsidP="004C6103">
            <w:pPr>
              <w:ind w:left="-151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...</w:t>
            </w:r>
          </w:p>
          <w:p w:rsidR="002B2249" w:rsidRPr="007D17DF" w:rsidRDefault="002B2249" w:rsidP="004C6103">
            <w:pPr>
              <w:ind w:left="-151"/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руб.</w:t>
            </w:r>
          </w:p>
        </w:tc>
      </w:tr>
      <w:tr w:rsidR="002B2249" w:rsidTr="004C6103">
        <w:tc>
          <w:tcPr>
            <w:tcW w:w="9571" w:type="dxa"/>
            <w:gridSpan w:val="13"/>
          </w:tcPr>
          <w:p w:rsidR="002B2249" w:rsidRPr="007D17DF" w:rsidRDefault="002B2249" w:rsidP="004C6103">
            <w:pPr>
              <w:jc w:val="center"/>
              <w:rPr>
                <w:sz w:val="28"/>
                <w:szCs w:val="28"/>
              </w:rPr>
            </w:pPr>
            <w:r w:rsidRPr="007D17DF">
              <w:rPr>
                <w:sz w:val="28"/>
                <w:szCs w:val="28"/>
              </w:rPr>
              <w:t>ИТОГО за ГОД:  _______________                рублей</w:t>
            </w:r>
          </w:p>
        </w:tc>
      </w:tr>
    </w:tbl>
    <w:p w:rsidR="002B2249" w:rsidRDefault="002B2249" w:rsidP="002B2249"/>
    <w:p w:rsidR="002B2249" w:rsidRDefault="002B2249" w:rsidP="002B2249"/>
    <w:p w:rsidR="002B2249" w:rsidRPr="007D17DF" w:rsidRDefault="002B2249" w:rsidP="002B2249">
      <w:pPr>
        <w:jc w:val="both"/>
        <w:rPr>
          <w:sz w:val="28"/>
          <w:szCs w:val="28"/>
        </w:rPr>
      </w:pPr>
      <w:r w:rsidRPr="007D17DF">
        <w:rPr>
          <w:sz w:val="28"/>
          <w:szCs w:val="28"/>
          <w:u w:val="single"/>
        </w:rPr>
        <w:t>Примечание:</w:t>
      </w:r>
      <w:r w:rsidRPr="007D17DF">
        <w:rPr>
          <w:sz w:val="28"/>
          <w:szCs w:val="28"/>
        </w:rPr>
        <w:t xml:space="preserve"> В колонке «</w:t>
      </w:r>
      <w:r>
        <w:rPr>
          <w:sz w:val="28"/>
          <w:szCs w:val="28"/>
        </w:rPr>
        <w:t>К</w:t>
      </w:r>
      <w:r w:rsidRPr="007D17DF">
        <w:rPr>
          <w:sz w:val="28"/>
          <w:szCs w:val="28"/>
        </w:rPr>
        <w:t>оличество выходов» указывает</w:t>
      </w:r>
      <w:r>
        <w:rPr>
          <w:sz w:val="28"/>
          <w:szCs w:val="28"/>
        </w:rPr>
        <w:t>ся</w:t>
      </w:r>
      <w:r w:rsidRPr="007D17DF">
        <w:rPr>
          <w:sz w:val="28"/>
          <w:szCs w:val="28"/>
        </w:rPr>
        <w:t xml:space="preserve"> количество выходов рекламного объявления в данном источнике за месяц. В колонке </w:t>
      </w:r>
      <w:r w:rsidRPr="007D17DF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С</w:t>
      </w:r>
      <w:r w:rsidRPr="007D17DF">
        <w:rPr>
          <w:sz w:val="28"/>
          <w:szCs w:val="28"/>
        </w:rPr>
        <w:t>тоимость размещени</w:t>
      </w:r>
      <w:r>
        <w:rPr>
          <w:sz w:val="28"/>
          <w:szCs w:val="28"/>
        </w:rPr>
        <w:t>я</w:t>
      </w:r>
      <w:r w:rsidRPr="007D17DF">
        <w:rPr>
          <w:sz w:val="28"/>
          <w:szCs w:val="28"/>
        </w:rPr>
        <w:t>» указывает</w:t>
      </w:r>
      <w:r>
        <w:rPr>
          <w:sz w:val="28"/>
          <w:szCs w:val="28"/>
        </w:rPr>
        <w:t>ся</w:t>
      </w:r>
      <w:r w:rsidRPr="007D17DF">
        <w:rPr>
          <w:sz w:val="28"/>
          <w:szCs w:val="28"/>
        </w:rPr>
        <w:t xml:space="preserve"> стоимость то</w:t>
      </w:r>
      <w:r>
        <w:rPr>
          <w:sz w:val="28"/>
          <w:szCs w:val="28"/>
        </w:rPr>
        <w:t>го</w:t>
      </w:r>
      <w:r w:rsidRPr="007D17DF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</w:t>
      </w:r>
      <w:r w:rsidRPr="007D17DF">
        <w:rPr>
          <w:sz w:val="28"/>
          <w:szCs w:val="28"/>
        </w:rPr>
        <w:t xml:space="preserve"> выходов рекламного объявления, которое указа</w:t>
      </w:r>
      <w:r>
        <w:rPr>
          <w:sz w:val="28"/>
          <w:szCs w:val="28"/>
        </w:rPr>
        <w:t>но</w:t>
      </w:r>
      <w:r w:rsidRPr="007D17DF">
        <w:rPr>
          <w:sz w:val="28"/>
          <w:szCs w:val="28"/>
        </w:rPr>
        <w:t xml:space="preserve"> в предыдущей колонке. Например: В январе запланирова</w:t>
      </w:r>
      <w:r>
        <w:rPr>
          <w:sz w:val="28"/>
          <w:szCs w:val="28"/>
        </w:rPr>
        <w:t>но</w:t>
      </w:r>
      <w:r w:rsidRPr="007D17DF">
        <w:rPr>
          <w:sz w:val="28"/>
          <w:szCs w:val="28"/>
        </w:rPr>
        <w:t xml:space="preserve"> 20 выходов</w:t>
      </w:r>
      <w:r>
        <w:rPr>
          <w:sz w:val="28"/>
          <w:szCs w:val="28"/>
        </w:rPr>
        <w:t xml:space="preserve"> на телевидении.</w:t>
      </w:r>
      <w:r w:rsidRPr="007D17D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D17DF">
        <w:rPr>
          <w:sz w:val="28"/>
          <w:szCs w:val="28"/>
        </w:rPr>
        <w:t>ледовательно, в колонке «</w:t>
      </w:r>
      <w:r>
        <w:rPr>
          <w:sz w:val="28"/>
          <w:szCs w:val="28"/>
        </w:rPr>
        <w:t>С</w:t>
      </w:r>
      <w:r w:rsidRPr="007D17DF">
        <w:rPr>
          <w:sz w:val="28"/>
          <w:szCs w:val="28"/>
        </w:rPr>
        <w:t>тоимость размещени</w:t>
      </w:r>
      <w:r>
        <w:rPr>
          <w:sz w:val="28"/>
          <w:szCs w:val="28"/>
        </w:rPr>
        <w:t>я</w:t>
      </w:r>
      <w:r w:rsidRPr="007D17DF">
        <w:rPr>
          <w:sz w:val="28"/>
          <w:szCs w:val="28"/>
        </w:rPr>
        <w:t>» указывает</w:t>
      </w:r>
      <w:r>
        <w:rPr>
          <w:sz w:val="28"/>
          <w:szCs w:val="28"/>
        </w:rPr>
        <w:t>ся</w:t>
      </w:r>
      <w:r w:rsidRPr="007D17DF">
        <w:rPr>
          <w:sz w:val="28"/>
          <w:szCs w:val="28"/>
        </w:rPr>
        <w:t xml:space="preserve"> 120</w:t>
      </w:r>
      <w:r>
        <w:rPr>
          <w:sz w:val="28"/>
          <w:szCs w:val="28"/>
        </w:rPr>
        <w:t xml:space="preserve"> </w:t>
      </w:r>
      <w:r w:rsidRPr="007D17DF">
        <w:rPr>
          <w:sz w:val="28"/>
          <w:szCs w:val="28"/>
        </w:rPr>
        <w:t xml:space="preserve">000 рублей. </w:t>
      </w:r>
    </w:p>
    <w:p w:rsidR="002B2249" w:rsidRPr="007D17DF" w:rsidRDefault="002B2249" w:rsidP="002B2249">
      <w:pPr>
        <w:jc w:val="both"/>
        <w:rPr>
          <w:sz w:val="28"/>
          <w:szCs w:val="28"/>
        </w:rPr>
      </w:pPr>
      <w:r w:rsidRPr="007D17DF">
        <w:rPr>
          <w:sz w:val="28"/>
          <w:szCs w:val="28"/>
        </w:rPr>
        <w:t>В строке «Итого» указывает</w:t>
      </w:r>
      <w:r>
        <w:rPr>
          <w:sz w:val="28"/>
          <w:szCs w:val="28"/>
        </w:rPr>
        <w:t>ся</w:t>
      </w:r>
      <w:r w:rsidRPr="007D17DF">
        <w:rPr>
          <w:sz w:val="28"/>
          <w:szCs w:val="28"/>
        </w:rPr>
        <w:t xml:space="preserve"> рекламный бюджет за месяц. </w:t>
      </w:r>
    </w:p>
    <w:p w:rsidR="002B2249" w:rsidRPr="007D17DF" w:rsidRDefault="002B2249" w:rsidP="002B2249">
      <w:pPr>
        <w:jc w:val="both"/>
        <w:rPr>
          <w:sz w:val="28"/>
          <w:szCs w:val="28"/>
        </w:rPr>
      </w:pPr>
      <w:r w:rsidRPr="007D17DF">
        <w:rPr>
          <w:sz w:val="28"/>
          <w:szCs w:val="28"/>
        </w:rPr>
        <w:t>В строке «ИТОГО за ГОД» указывает</w:t>
      </w:r>
      <w:r>
        <w:rPr>
          <w:sz w:val="28"/>
          <w:szCs w:val="28"/>
        </w:rPr>
        <w:t>ся</w:t>
      </w:r>
      <w:r w:rsidRPr="007D17DF">
        <w:rPr>
          <w:sz w:val="28"/>
          <w:szCs w:val="28"/>
        </w:rPr>
        <w:t xml:space="preserve"> рекламный бюджет за год. Необходимо спланировать рекламный бюджет фирмы максимально близко к 1</w:t>
      </w:r>
      <w:r>
        <w:rPr>
          <w:sz w:val="28"/>
          <w:szCs w:val="28"/>
        </w:rPr>
        <w:t xml:space="preserve"> </w:t>
      </w:r>
      <w:r w:rsidRPr="007D17DF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r w:rsidRPr="007D17DF">
        <w:rPr>
          <w:sz w:val="28"/>
          <w:szCs w:val="28"/>
        </w:rPr>
        <w:t>000 рублей. Превышать указанную сумму недопустимо.</w:t>
      </w:r>
    </w:p>
    <w:p w:rsidR="002B2249" w:rsidRDefault="002B2249" w:rsidP="002B2249"/>
    <w:p w:rsidR="00675AC6" w:rsidRDefault="00675AC6"/>
    <w:sectPr w:rsidR="00675AC6" w:rsidSect="006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2B2249"/>
    <w:rsid w:val="002B2249"/>
    <w:rsid w:val="002E6714"/>
    <w:rsid w:val="00343755"/>
    <w:rsid w:val="0041104D"/>
    <w:rsid w:val="00675AC6"/>
    <w:rsid w:val="0074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2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2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2B22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2017-03-04T09:25:00Z</dcterms:created>
  <dcterms:modified xsi:type="dcterms:W3CDTF">2017-03-04T09:25:00Z</dcterms:modified>
</cp:coreProperties>
</file>